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60" w:rsidRDefault="000E252D" w:rsidP="000E252D">
      <w:pPr>
        <w:jc w:val="center"/>
        <w:rPr>
          <w:sz w:val="48"/>
          <w:szCs w:val="48"/>
        </w:rPr>
      </w:pPr>
      <w:r w:rsidRPr="008F7227">
        <w:rPr>
          <w:sz w:val="26"/>
          <w:szCs w:val="26"/>
        </w:rPr>
        <w:t xml:space="preserve">Are you interested in joining a new </w:t>
      </w:r>
      <w:r w:rsidR="00AF1757" w:rsidRPr="008F7227">
        <w:rPr>
          <w:sz w:val="26"/>
          <w:szCs w:val="26"/>
        </w:rPr>
        <w:t>Twelve Step group in uptown Manhattan? We are</w:t>
      </w:r>
      <w:r w:rsidRPr="000E252D">
        <w:rPr>
          <w:sz w:val="48"/>
          <w:szCs w:val="48"/>
        </w:rPr>
        <w:t xml:space="preserve"> </w:t>
      </w:r>
      <w:proofErr w:type="spellStart"/>
      <w:r w:rsidRPr="0061188C">
        <w:rPr>
          <w:sz w:val="64"/>
          <w:szCs w:val="64"/>
        </w:rPr>
        <w:t>Inwood</w:t>
      </w:r>
      <w:proofErr w:type="spellEnd"/>
      <w:r w:rsidRPr="0061188C">
        <w:rPr>
          <w:sz w:val="64"/>
          <w:szCs w:val="64"/>
        </w:rPr>
        <w:t xml:space="preserve"> ACA</w:t>
      </w:r>
      <w:r w:rsidR="008F7227">
        <w:rPr>
          <w:sz w:val="72"/>
          <w:szCs w:val="72"/>
        </w:rPr>
        <w:t xml:space="preserve"> </w:t>
      </w:r>
    </w:p>
    <w:p w:rsidR="00AF1757" w:rsidRDefault="008F7227" w:rsidP="000E252D">
      <w:pPr>
        <w:jc w:val="center"/>
        <w:rPr>
          <w:sz w:val="48"/>
          <w:szCs w:val="48"/>
        </w:rPr>
      </w:pPr>
      <w:bookmarkStart w:id="0" w:name="_GoBack"/>
      <w:r>
        <w:rPr>
          <w:noProof/>
        </w:rPr>
        <w:drawing>
          <wp:inline distT="0" distB="0" distL="0" distR="0" wp14:anchorId="0689DEC1" wp14:editId="723333E7">
            <wp:extent cx="819150" cy="804903"/>
            <wp:effectExtent l="0" t="0" r="0" b="0"/>
            <wp:docPr id="1" name="Picture 1" descr="Image result for adult children of alcoho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dult children of alcoholic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3612" cy="848591"/>
                    </a:xfrm>
                    <a:prstGeom prst="rect">
                      <a:avLst/>
                    </a:prstGeom>
                    <a:noFill/>
                    <a:ln>
                      <a:noFill/>
                    </a:ln>
                  </pic:spPr>
                </pic:pic>
              </a:graphicData>
            </a:graphic>
          </wp:inline>
        </w:drawing>
      </w:r>
      <w:bookmarkEnd w:id="0"/>
    </w:p>
    <w:p w:rsidR="000E252D" w:rsidRPr="008F7227" w:rsidRDefault="000E252D" w:rsidP="000E252D">
      <w:pPr>
        <w:jc w:val="center"/>
        <w:rPr>
          <w:b/>
          <w:sz w:val="28"/>
          <w:szCs w:val="28"/>
        </w:rPr>
      </w:pPr>
      <w:r w:rsidRPr="008F7227">
        <w:rPr>
          <w:b/>
          <w:sz w:val="28"/>
          <w:szCs w:val="28"/>
        </w:rPr>
        <w:t xml:space="preserve">ACA stands for Adult Children of Alcoholics and Dysfunctional Families. </w:t>
      </w:r>
    </w:p>
    <w:p w:rsidR="00AF1757" w:rsidRDefault="00AF1757" w:rsidP="003A211A">
      <w:pPr>
        <w:pStyle w:val="NoSpacing"/>
        <w:rPr>
          <w:b/>
          <w:shd w:val="clear" w:color="auto" w:fill="FFFFFF"/>
        </w:rPr>
      </w:pPr>
      <w:r>
        <w:rPr>
          <w:shd w:val="clear" w:color="auto" w:fill="FFFFFF"/>
        </w:rPr>
        <w:t>“</w:t>
      </w:r>
      <w:r w:rsidR="008F7227">
        <w:rPr>
          <w:shd w:val="clear" w:color="auto" w:fill="FFFFFF"/>
        </w:rPr>
        <w:t>The term ‘adult child’</w:t>
      </w:r>
      <w:r w:rsidR="000E252D">
        <w:rPr>
          <w:shd w:val="clear" w:color="auto" w:fill="FFFFFF"/>
        </w:rPr>
        <w:t xml:space="preserve"> is used to describe adults who grew up in alcoholic or dysfunctional homes and who exhibit identifiable traits tha</w:t>
      </w:r>
      <w:r w:rsidR="003A211A">
        <w:rPr>
          <w:shd w:val="clear" w:color="auto" w:fill="FFFFFF"/>
        </w:rPr>
        <w:t>t reveal past abuse or neglect</w:t>
      </w:r>
      <w:r>
        <w:rPr>
          <w:shd w:val="clear" w:color="auto" w:fill="FFFFFF"/>
        </w:rPr>
        <w:t xml:space="preserve">…Ours is one of the few Twelve Step fellowships that embraces the difficult task of trauma work, which can often lead to an exciting journey to the Inner Child or True Self.” – </w:t>
      </w:r>
      <w:r w:rsidR="008F7227">
        <w:rPr>
          <w:shd w:val="clear" w:color="auto" w:fill="FFFFFF"/>
        </w:rPr>
        <w:t>Excerpted</w:t>
      </w:r>
      <w:r>
        <w:rPr>
          <w:shd w:val="clear" w:color="auto" w:fill="FFFFFF"/>
        </w:rPr>
        <w:t xml:space="preserve"> from, and learn more at, </w:t>
      </w:r>
      <w:hyperlink r:id="rId5" w:history="1">
        <w:r w:rsidR="003A211A" w:rsidRPr="0041761E">
          <w:rPr>
            <w:rStyle w:val="Hyperlink"/>
            <w:b/>
            <w:shd w:val="clear" w:color="auto" w:fill="FFFFFF"/>
          </w:rPr>
          <w:t>www.adultchildren.org</w:t>
        </w:r>
      </w:hyperlink>
    </w:p>
    <w:p w:rsidR="003A211A" w:rsidRPr="003A211A" w:rsidRDefault="003A211A" w:rsidP="003A211A">
      <w:pPr>
        <w:pStyle w:val="NoSpacing"/>
        <w:rPr>
          <w:shd w:val="clear" w:color="auto" w:fill="FFFFFF"/>
        </w:rPr>
      </w:pPr>
    </w:p>
    <w:p w:rsidR="000E252D" w:rsidRPr="008F7227" w:rsidRDefault="003B09F9" w:rsidP="000E252D">
      <w:pPr>
        <w:jc w:val="center"/>
        <w:rPr>
          <w:sz w:val="36"/>
          <w:szCs w:val="36"/>
        </w:rPr>
      </w:pPr>
      <w:r>
        <w:rPr>
          <w:sz w:val="36"/>
          <w:szCs w:val="36"/>
        </w:rPr>
        <w:t xml:space="preserve">It </w:t>
      </w:r>
      <w:r w:rsidRPr="003B09F9">
        <w:rPr>
          <w:b/>
          <w:sz w:val="36"/>
          <w:szCs w:val="36"/>
        </w:rPr>
        <w:t>starts February 7</w:t>
      </w:r>
      <w:r>
        <w:rPr>
          <w:sz w:val="36"/>
          <w:szCs w:val="36"/>
        </w:rPr>
        <w:t xml:space="preserve"> and will be</w:t>
      </w:r>
      <w:r w:rsidR="005A1035">
        <w:rPr>
          <w:sz w:val="36"/>
          <w:szCs w:val="36"/>
        </w:rPr>
        <w:t xml:space="preserve"> on</w:t>
      </w:r>
      <w:r>
        <w:rPr>
          <w:b/>
          <w:sz w:val="36"/>
          <w:szCs w:val="36"/>
        </w:rPr>
        <w:t xml:space="preserve"> Tuesdays</w:t>
      </w:r>
      <w:r w:rsidR="000E252D" w:rsidRPr="008F7227">
        <w:rPr>
          <w:b/>
          <w:sz w:val="36"/>
          <w:szCs w:val="36"/>
        </w:rPr>
        <w:t>, 7:30pm-8:45pm</w:t>
      </w:r>
      <w:r w:rsidR="0061188C">
        <w:rPr>
          <w:b/>
          <w:sz w:val="36"/>
          <w:szCs w:val="36"/>
        </w:rPr>
        <w:t>*</w:t>
      </w:r>
      <w:r w:rsidR="003A211A">
        <w:rPr>
          <w:sz w:val="36"/>
          <w:szCs w:val="36"/>
        </w:rPr>
        <w:t xml:space="preserve"> at</w:t>
      </w:r>
    </w:p>
    <w:p w:rsidR="000E252D" w:rsidRDefault="000E252D" w:rsidP="000E252D">
      <w:pPr>
        <w:jc w:val="center"/>
        <w:rPr>
          <w:sz w:val="36"/>
          <w:szCs w:val="36"/>
        </w:rPr>
      </w:pPr>
      <w:r w:rsidRPr="008F7227">
        <w:rPr>
          <w:sz w:val="36"/>
          <w:szCs w:val="36"/>
        </w:rPr>
        <w:t>Holy Trinity Epis</w:t>
      </w:r>
      <w:r w:rsidR="008F7227">
        <w:rPr>
          <w:sz w:val="36"/>
          <w:szCs w:val="36"/>
        </w:rPr>
        <w:t xml:space="preserve">copal Church, 20 Cumming Street, NY </w:t>
      </w:r>
      <w:proofErr w:type="spellStart"/>
      <w:r w:rsidR="008F7227">
        <w:rPr>
          <w:sz w:val="36"/>
          <w:szCs w:val="36"/>
        </w:rPr>
        <w:t>NY</w:t>
      </w:r>
      <w:proofErr w:type="spellEnd"/>
      <w:r w:rsidR="008F7227">
        <w:rPr>
          <w:sz w:val="36"/>
          <w:szCs w:val="36"/>
        </w:rPr>
        <w:t xml:space="preserve"> 10034</w:t>
      </w:r>
    </w:p>
    <w:p w:rsidR="005A1035" w:rsidRDefault="005A1035" w:rsidP="005A1035">
      <w:pPr>
        <w:jc w:val="center"/>
        <w:rPr>
          <w:sz w:val="24"/>
          <w:szCs w:val="24"/>
        </w:rPr>
      </w:pPr>
      <w:r w:rsidRPr="008F7227">
        <w:rPr>
          <w:sz w:val="24"/>
          <w:szCs w:val="24"/>
        </w:rPr>
        <w:t>(near 200</w:t>
      </w:r>
      <w:r w:rsidRPr="008F7227">
        <w:rPr>
          <w:sz w:val="24"/>
          <w:szCs w:val="24"/>
          <w:vertAlign w:val="superscript"/>
        </w:rPr>
        <w:t>th</w:t>
      </w:r>
      <w:r w:rsidRPr="008F7227">
        <w:rPr>
          <w:sz w:val="24"/>
          <w:szCs w:val="24"/>
        </w:rPr>
        <w:t xml:space="preserve"> St and Broadway, around the corner from the </w:t>
      </w:r>
      <w:proofErr w:type="spellStart"/>
      <w:r w:rsidRPr="008F7227">
        <w:rPr>
          <w:sz w:val="24"/>
          <w:szCs w:val="24"/>
        </w:rPr>
        <w:t>Dyckman</w:t>
      </w:r>
      <w:proofErr w:type="spellEnd"/>
      <w:r w:rsidRPr="008F7227">
        <w:rPr>
          <w:sz w:val="24"/>
          <w:szCs w:val="24"/>
        </w:rPr>
        <w:t xml:space="preserve"> St </w:t>
      </w:r>
      <w:proofErr w:type="gramStart"/>
      <w:r w:rsidRPr="008F7227">
        <w:rPr>
          <w:sz w:val="24"/>
          <w:szCs w:val="24"/>
        </w:rPr>
        <w:t>A</w:t>
      </w:r>
      <w:proofErr w:type="gramEnd"/>
      <w:r w:rsidRPr="008F7227">
        <w:rPr>
          <w:sz w:val="24"/>
          <w:szCs w:val="24"/>
        </w:rPr>
        <w:t xml:space="preserve"> Train Stop)</w:t>
      </w:r>
    </w:p>
    <w:p w:rsidR="0061188C" w:rsidRPr="005A1035" w:rsidRDefault="0061188C" w:rsidP="005A1035">
      <w:pPr>
        <w:jc w:val="center"/>
        <w:rPr>
          <w:sz w:val="24"/>
          <w:szCs w:val="24"/>
        </w:rPr>
      </w:pPr>
      <w:r>
        <w:rPr>
          <w:sz w:val="24"/>
          <w:szCs w:val="24"/>
        </w:rPr>
        <w:t>*Coming late and/or leaving early are completely fine with us!</w:t>
      </w:r>
    </w:p>
    <w:p w:rsidR="005A1035" w:rsidRPr="003A211A" w:rsidRDefault="005A1035" w:rsidP="003A211A">
      <w:pPr>
        <w:jc w:val="center"/>
        <w:rPr>
          <w:sz w:val="28"/>
          <w:szCs w:val="28"/>
        </w:rPr>
      </w:pPr>
      <w:r w:rsidRPr="003A211A">
        <w:rPr>
          <w:sz w:val="28"/>
          <w:szCs w:val="28"/>
        </w:rPr>
        <w:t xml:space="preserve">For more information, or to help out, </w:t>
      </w:r>
      <w:r w:rsidRPr="003A211A">
        <w:rPr>
          <w:b/>
          <w:sz w:val="28"/>
          <w:szCs w:val="28"/>
        </w:rPr>
        <w:t>please contact Gaby K.</w:t>
      </w:r>
      <w:r w:rsidRPr="003A211A">
        <w:rPr>
          <w:sz w:val="28"/>
          <w:szCs w:val="28"/>
        </w:rPr>
        <w:t xml:space="preserve"> at 217-220-1339 and/or </w:t>
      </w:r>
      <w:hyperlink r:id="rId6" w:history="1">
        <w:r w:rsidRPr="003A211A">
          <w:rPr>
            <w:rStyle w:val="Hyperlink"/>
            <w:sz w:val="28"/>
            <w:szCs w:val="28"/>
          </w:rPr>
          <w:t>gpkogut@gmail.com</w:t>
        </w:r>
      </w:hyperlink>
      <w:r w:rsidRPr="003A211A">
        <w:rPr>
          <w:sz w:val="28"/>
          <w:szCs w:val="28"/>
        </w:rPr>
        <w:t xml:space="preserve">. (Indicate that </w:t>
      </w:r>
      <w:proofErr w:type="spellStart"/>
      <w:r w:rsidRPr="003A211A">
        <w:rPr>
          <w:sz w:val="28"/>
          <w:szCs w:val="28"/>
        </w:rPr>
        <w:t>Inwood</w:t>
      </w:r>
      <w:proofErr w:type="spellEnd"/>
      <w:r w:rsidRPr="003A211A">
        <w:rPr>
          <w:sz w:val="28"/>
          <w:szCs w:val="28"/>
        </w:rPr>
        <w:t xml:space="preserve"> ACA is your subject.)</w:t>
      </w:r>
    </w:p>
    <w:p w:rsidR="000E252D" w:rsidRPr="005A1035" w:rsidRDefault="005A1035" w:rsidP="005A1035">
      <w:pPr>
        <w:jc w:val="center"/>
        <w:rPr>
          <w:sz w:val="24"/>
          <w:szCs w:val="24"/>
        </w:rPr>
      </w:pPr>
      <w:r>
        <w:rPr>
          <w:sz w:val="24"/>
          <w:szCs w:val="24"/>
        </w:rPr>
        <w:t xml:space="preserve">Please sign up if you are interested in attending this group at least twice a month. </w:t>
      </w:r>
    </w:p>
    <w:p w:rsidR="000E252D" w:rsidRDefault="000E252D" w:rsidP="000E252D">
      <w:r>
        <w:t xml:space="preserve">Name (first and last </w:t>
      </w:r>
      <w:proofErr w:type="gramStart"/>
      <w:r>
        <w:t xml:space="preserve">initial)   </w:t>
      </w:r>
      <w:proofErr w:type="gramEnd"/>
      <w:r>
        <w:t xml:space="preserve">                                 Email Address                                                Phone Number</w:t>
      </w:r>
    </w:p>
    <w:p w:rsidR="000E252D" w:rsidRPr="005A1035" w:rsidRDefault="000E252D" w:rsidP="000E252D">
      <w:pPr>
        <w:rPr>
          <w:u w:val="single"/>
        </w:rPr>
      </w:pPr>
      <w:r>
        <w:t>1.</w:t>
      </w:r>
      <w:r w:rsidR="005A1035">
        <w:t xml:space="preserve"> </w:t>
      </w:r>
      <w:r w:rsidR="005A1035">
        <w:rPr>
          <w:u w:val="single"/>
        </w:rPr>
        <w:t xml:space="preserve">   </w:t>
      </w:r>
    </w:p>
    <w:p w:rsidR="000E252D" w:rsidRDefault="000E252D" w:rsidP="000E252D">
      <w:r>
        <w:t>2.</w:t>
      </w:r>
    </w:p>
    <w:p w:rsidR="000E252D" w:rsidRDefault="000E252D" w:rsidP="000E252D">
      <w:r>
        <w:t>3.</w:t>
      </w:r>
    </w:p>
    <w:p w:rsidR="000E252D" w:rsidRDefault="000E252D" w:rsidP="000E252D">
      <w:r>
        <w:t>4.</w:t>
      </w:r>
    </w:p>
    <w:p w:rsidR="000E252D" w:rsidRDefault="000E252D" w:rsidP="000E252D">
      <w:r>
        <w:t>5.</w:t>
      </w:r>
    </w:p>
    <w:p w:rsidR="000E252D" w:rsidRDefault="000E252D" w:rsidP="000E252D">
      <w:r>
        <w:t>6.</w:t>
      </w:r>
    </w:p>
    <w:p w:rsidR="000E252D" w:rsidRDefault="000E252D" w:rsidP="000E252D">
      <w:r>
        <w:t>7.</w:t>
      </w:r>
    </w:p>
    <w:p w:rsidR="000E252D" w:rsidRDefault="000E252D" w:rsidP="000E252D">
      <w:r>
        <w:t>8.</w:t>
      </w:r>
    </w:p>
    <w:p w:rsidR="000E252D" w:rsidRDefault="000E252D" w:rsidP="000E252D">
      <w:r>
        <w:lastRenderedPageBreak/>
        <w:t>9.</w:t>
      </w:r>
    </w:p>
    <w:p w:rsidR="000E252D" w:rsidRDefault="000E252D" w:rsidP="000E252D">
      <w:r>
        <w:t>10.</w:t>
      </w:r>
    </w:p>
    <w:p w:rsidR="000E252D" w:rsidRDefault="000E252D" w:rsidP="000E252D">
      <w:r>
        <w:t>11.</w:t>
      </w:r>
    </w:p>
    <w:p w:rsidR="003A211A" w:rsidRDefault="003A211A" w:rsidP="000E252D">
      <w:r>
        <w:t>12.</w:t>
      </w:r>
    </w:p>
    <w:p w:rsidR="003A211A" w:rsidRDefault="003A211A" w:rsidP="000E252D">
      <w:r>
        <w:t>13.</w:t>
      </w:r>
    </w:p>
    <w:p w:rsidR="003A211A" w:rsidRDefault="003A211A" w:rsidP="000E252D">
      <w:r>
        <w:t>14.</w:t>
      </w:r>
    </w:p>
    <w:p w:rsidR="003A211A" w:rsidRDefault="003A211A" w:rsidP="000E252D">
      <w:r>
        <w:t>15.</w:t>
      </w:r>
    </w:p>
    <w:p w:rsidR="003A211A" w:rsidRDefault="003A211A" w:rsidP="000E252D">
      <w:r>
        <w:t>16.</w:t>
      </w:r>
    </w:p>
    <w:p w:rsidR="003A211A" w:rsidRDefault="003A211A" w:rsidP="000E252D">
      <w:r>
        <w:t>17.</w:t>
      </w:r>
    </w:p>
    <w:p w:rsidR="003A211A" w:rsidRDefault="003A211A" w:rsidP="000E252D">
      <w:r>
        <w:t>18.</w:t>
      </w:r>
    </w:p>
    <w:p w:rsidR="003A211A" w:rsidRDefault="003A211A" w:rsidP="000E252D">
      <w:r>
        <w:t>19.</w:t>
      </w:r>
    </w:p>
    <w:p w:rsidR="003A211A" w:rsidRDefault="003A211A" w:rsidP="000E252D">
      <w:r>
        <w:t>20.</w:t>
      </w:r>
    </w:p>
    <w:p w:rsidR="003A211A" w:rsidRDefault="003A211A" w:rsidP="000E252D">
      <w:r>
        <w:t>21.</w:t>
      </w:r>
    </w:p>
    <w:p w:rsidR="003A211A" w:rsidRDefault="003A211A" w:rsidP="000E252D">
      <w:r>
        <w:t>22.</w:t>
      </w:r>
    </w:p>
    <w:p w:rsidR="003A211A" w:rsidRDefault="003A211A" w:rsidP="000E252D">
      <w:r>
        <w:t>23.</w:t>
      </w:r>
    </w:p>
    <w:p w:rsidR="003A211A" w:rsidRDefault="003A211A" w:rsidP="000E252D">
      <w:r>
        <w:t>24.</w:t>
      </w:r>
    </w:p>
    <w:p w:rsidR="003A211A" w:rsidRDefault="003A211A" w:rsidP="000E252D">
      <w:r>
        <w:t>25.</w:t>
      </w:r>
    </w:p>
    <w:p w:rsidR="003A211A" w:rsidRDefault="003A211A" w:rsidP="000E252D">
      <w:r>
        <w:t>26.</w:t>
      </w:r>
    </w:p>
    <w:p w:rsidR="003A211A" w:rsidRDefault="003A211A" w:rsidP="000E252D">
      <w:r>
        <w:t>27.</w:t>
      </w:r>
    </w:p>
    <w:p w:rsidR="003A211A" w:rsidRDefault="003A211A" w:rsidP="000E252D">
      <w:r>
        <w:t>28.</w:t>
      </w:r>
    </w:p>
    <w:p w:rsidR="003A211A" w:rsidRDefault="003A211A" w:rsidP="000E252D">
      <w:r>
        <w:t>29.</w:t>
      </w:r>
    </w:p>
    <w:p w:rsidR="003A211A" w:rsidRDefault="003A211A" w:rsidP="000E252D">
      <w:r>
        <w:t>30.</w:t>
      </w:r>
    </w:p>
    <w:p w:rsidR="003A211A" w:rsidRDefault="003A211A" w:rsidP="000E252D">
      <w:r>
        <w:t>31.</w:t>
      </w:r>
    </w:p>
    <w:p w:rsidR="003A211A" w:rsidRDefault="003A211A" w:rsidP="000E252D">
      <w:r>
        <w:t>32.</w:t>
      </w:r>
    </w:p>
    <w:p w:rsidR="003A211A" w:rsidRDefault="003A211A" w:rsidP="000E252D">
      <w:r>
        <w:t>33.</w:t>
      </w:r>
    </w:p>
    <w:p w:rsidR="003A211A" w:rsidRDefault="003A211A" w:rsidP="000E252D">
      <w:r>
        <w:t>34.</w:t>
      </w:r>
    </w:p>
    <w:p w:rsidR="003A211A" w:rsidRDefault="003A211A" w:rsidP="000E252D">
      <w:r>
        <w:t>35.</w:t>
      </w:r>
    </w:p>
    <w:p w:rsidR="003A211A" w:rsidRDefault="003A211A" w:rsidP="000E252D">
      <w:r>
        <w:t>36.</w:t>
      </w:r>
    </w:p>
    <w:p w:rsidR="003A211A" w:rsidRDefault="003A211A" w:rsidP="000E252D">
      <w:r>
        <w:t>37.</w:t>
      </w:r>
    </w:p>
    <w:p w:rsidR="003A211A" w:rsidRDefault="003A211A" w:rsidP="000E252D">
      <w:r>
        <w:lastRenderedPageBreak/>
        <w:t>38.</w:t>
      </w:r>
    </w:p>
    <w:p w:rsidR="003A211A" w:rsidRDefault="003A211A" w:rsidP="000E252D">
      <w:r>
        <w:t>39.</w:t>
      </w:r>
    </w:p>
    <w:p w:rsidR="003A211A" w:rsidRDefault="003A211A" w:rsidP="000E252D"/>
    <w:p w:rsidR="003A211A" w:rsidRDefault="003A211A" w:rsidP="000E252D"/>
    <w:sectPr w:rsidR="003A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D"/>
    <w:rsid w:val="000E252D"/>
    <w:rsid w:val="003A211A"/>
    <w:rsid w:val="003B09F9"/>
    <w:rsid w:val="005A1035"/>
    <w:rsid w:val="0061188C"/>
    <w:rsid w:val="00880C9F"/>
    <w:rsid w:val="008F7227"/>
    <w:rsid w:val="00AF1757"/>
    <w:rsid w:val="00E8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EE9"/>
  <w15:chartTrackingRefBased/>
  <w15:docId w15:val="{6A07E6CC-835F-452F-8B8E-BB1CF5EB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52D"/>
    <w:pPr>
      <w:spacing w:after="0" w:line="240" w:lineRule="auto"/>
    </w:pPr>
  </w:style>
  <w:style w:type="character" w:styleId="Hyperlink">
    <w:name w:val="Hyperlink"/>
    <w:basedOn w:val="DefaultParagraphFont"/>
    <w:uiPriority w:val="99"/>
    <w:unhideWhenUsed/>
    <w:rsid w:val="005A1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kogut@gmail.com" TargetMode="External"/><Relationship Id="rId5" Type="http://schemas.openxmlformats.org/officeDocument/2006/relationships/hyperlink" Target="http://www.adultchildren.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Kogut</dc:creator>
  <cp:keywords/>
  <dc:description/>
  <cp:lastModifiedBy>Gabriela Kogut</cp:lastModifiedBy>
  <cp:revision>3</cp:revision>
  <dcterms:created xsi:type="dcterms:W3CDTF">2017-01-16T02:54:00Z</dcterms:created>
  <dcterms:modified xsi:type="dcterms:W3CDTF">2017-01-17T22:22:00Z</dcterms:modified>
</cp:coreProperties>
</file>